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EA1B37" w14:textId="03A9FDCB" w:rsidR="00291432" w:rsidRPr="00A2717C" w:rsidRDefault="00484D71">
      <w:pPr>
        <w:rPr>
          <w:b/>
          <w:bCs/>
          <w:sz w:val="24"/>
          <w:szCs w:val="24"/>
        </w:rPr>
      </w:pPr>
      <w:r w:rsidRPr="00A2717C">
        <w:rPr>
          <w:b/>
          <w:bCs/>
          <w:sz w:val="24"/>
          <w:szCs w:val="24"/>
        </w:rPr>
        <w:t>An Environmental Assessment instead of a Categorical Exclusion</w:t>
      </w:r>
    </w:p>
    <w:p w14:paraId="2B7A09CD" w14:textId="435E8F97" w:rsidR="00484D71" w:rsidRPr="00A2717C" w:rsidRDefault="00484D71">
      <w:pPr>
        <w:rPr>
          <w:sz w:val="24"/>
          <w:szCs w:val="24"/>
        </w:rPr>
      </w:pPr>
      <w:r w:rsidRPr="00A2717C">
        <w:rPr>
          <w:sz w:val="24"/>
          <w:szCs w:val="24"/>
        </w:rPr>
        <w:t>An Environmental Assessment is needed for the San Antonio Exploratory Drilling Proposal. Over all</w:t>
      </w:r>
      <w:r w:rsidR="00EF2E75" w:rsidRPr="00A2717C">
        <w:rPr>
          <w:sz w:val="24"/>
          <w:szCs w:val="24"/>
        </w:rPr>
        <w:t>,</w:t>
      </w:r>
      <w:r w:rsidRPr="00A2717C">
        <w:rPr>
          <w:sz w:val="24"/>
          <w:szCs w:val="24"/>
        </w:rPr>
        <w:t xml:space="preserve"> there are many concerns raised by the omissions and incomplete presentation of the San Antonio Plan of Operations (</w:t>
      </w:r>
      <w:proofErr w:type="spellStart"/>
      <w:r w:rsidRPr="00A2717C">
        <w:rPr>
          <w:sz w:val="24"/>
          <w:szCs w:val="24"/>
        </w:rPr>
        <w:t>PoO</w:t>
      </w:r>
      <w:proofErr w:type="spellEnd"/>
      <w:r w:rsidRPr="00A2717C">
        <w:rPr>
          <w:sz w:val="24"/>
          <w:szCs w:val="24"/>
        </w:rPr>
        <w:t>), not the least of which concerns:</w:t>
      </w:r>
    </w:p>
    <w:p w14:paraId="5AA06410" w14:textId="0F2C6926" w:rsidR="00484D71" w:rsidRPr="00A2717C" w:rsidRDefault="00484D71">
      <w:pPr>
        <w:rPr>
          <w:b/>
          <w:bCs/>
          <w:sz w:val="24"/>
          <w:szCs w:val="24"/>
        </w:rPr>
      </w:pPr>
      <w:r w:rsidRPr="00A2717C">
        <w:rPr>
          <w:b/>
          <w:bCs/>
          <w:sz w:val="24"/>
          <w:szCs w:val="24"/>
        </w:rPr>
        <w:t>Threatened and Endangered Species</w:t>
      </w:r>
    </w:p>
    <w:p w14:paraId="3F15074F" w14:textId="3CED96EE" w:rsidR="00012B8B" w:rsidRPr="00A2717C" w:rsidRDefault="00484D71">
      <w:pPr>
        <w:rPr>
          <w:sz w:val="24"/>
          <w:szCs w:val="24"/>
        </w:rPr>
      </w:pPr>
      <w:r w:rsidRPr="00A2717C">
        <w:rPr>
          <w:sz w:val="24"/>
          <w:szCs w:val="24"/>
        </w:rPr>
        <w:t xml:space="preserve">For its own benefit, the </w:t>
      </w:r>
      <w:proofErr w:type="spellStart"/>
      <w:r w:rsidRPr="00A2717C">
        <w:rPr>
          <w:sz w:val="24"/>
          <w:szCs w:val="24"/>
        </w:rPr>
        <w:t>PoO</w:t>
      </w:r>
      <w:proofErr w:type="spellEnd"/>
      <w:r w:rsidRPr="00A2717C">
        <w:rPr>
          <w:sz w:val="24"/>
          <w:szCs w:val="24"/>
        </w:rPr>
        <w:t xml:space="preserve"> sites dated research when it comes to the existence of key species in the area of operation. For instance, when referring to the </w:t>
      </w:r>
      <w:r w:rsidR="00EF2E75" w:rsidRPr="00A2717C">
        <w:rPr>
          <w:sz w:val="24"/>
          <w:szCs w:val="24"/>
        </w:rPr>
        <w:t>E</w:t>
      </w:r>
      <w:r w:rsidRPr="00A2717C">
        <w:rPr>
          <w:sz w:val="24"/>
          <w:szCs w:val="24"/>
        </w:rPr>
        <w:t xml:space="preserve">ndangered Sonoran Tiger Salamander, the </w:t>
      </w:r>
      <w:proofErr w:type="spellStart"/>
      <w:r w:rsidRPr="00A2717C">
        <w:rPr>
          <w:sz w:val="24"/>
          <w:szCs w:val="24"/>
        </w:rPr>
        <w:t>PoO</w:t>
      </w:r>
      <w:proofErr w:type="spellEnd"/>
      <w:r w:rsidRPr="00A2717C">
        <w:rPr>
          <w:sz w:val="24"/>
          <w:szCs w:val="24"/>
        </w:rPr>
        <w:t xml:space="preserve"> sites data from 2002</w:t>
      </w:r>
      <w:r w:rsidR="00012B8B" w:rsidRPr="00A2717C">
        <w:rPr>
          <w:sz w:val="24"/>
          <w:szCs w:val="24"/>
        </w:rPr>
        <w:t xml:space="preserve"> that determines th</w:t>
      </w:r>
      <w:r w:rsidR="004E20FA" w:rsidRPr="00A2717C">
        <w:rPr>
          <w:sz w:val="24"/>
          <w:szCs w:val="24"/>
        </w:rPr>
        <w:t>is</w:t>
      </w:r>
      <w:r w:rsidR="00012B8B" w:rsidRPr="00A2717C">
        <w:rPr>
          <w:sz w:val="24"/>
          <w:szCs w:val="24"/>
        </w:rPr>
        <w:t xml:space="preserve"> species is not present.</w:t>
      </w:r>
      <w:r w:rsidRPr="00A2717C">
        <w:rPr>
          <w:sz w:val="24"/>
          <w:szCs w:val="24"/>
        </w:rPr>
        <w:t xml:space="preserve"> This is unacceptable because they do not include the results of a sur</w:t>
      </w:r>
      <w:r w:rsidR="00012B8B" w:rsidRPr="00A2717C">
        <w:rPr>
          <w:sz w:val="24"/>
          <w:szCs w:val="24"/>
        </w:rPr>
        <w:t>v</w:t>
      </w:r>
      <w:r w:rsidRPr="00A2717C">
        <w:rPr>
          <w:sz w:val="24"/>
          <w:szCs w:val="24"/>
        </w:rPr>
        <w:t>ey Arizona Game and Fish did in 2018</w:t>
      </w:r>
      <w:r w:rsidR="00012B8B" w:rsidRPr="00A2717C">
        <w:rPr>
          <w:sz w:val="24"/>
          <w:szCs w:val="24"/>
        </w:rPr>
        <w:t xml:space="preserve"> </w:t>
      </w:r>
      <w:r w:rsidRPr="00A2717C">
        <w:rPr>
          <w:sz w:val="24"/>
          <w:szCs w:val="24"/>
        </w:rPr>
        <w:t>which</w:t>
      </w:r>
      <w:r w:rsidR="00012B8B" w:rsidRPr="00A2717C">
        <w:rPr>
          <w:sz w:val="24"/>
          <w:szCs w:val="24"/>
        </w:rPr>
        <w:t xml:space="preserve"> finds that the species is present there.</w:t>
      </w:r>
      <w:r w:rsidRPr="00A2717C">
        <w:rPr>
          <w:sz w:val="24"/>
          <w:szCs w:val="24"/>
        </w:rPr>
        <w:t xml:space="preserve"> </w:t>
      </w:r>
      <w:r w:rsidR="00012B8B" w:rsidRPr="00A2717C">
        <w:rPr>
          <w:sz w:val="24"/>
          <w:szCs w:val="24"/>
        </w:rPr>
        <w:t>Thi</w:t>
      </w:r>
      <w:r w:rsidRPr="00A2717C">
        <w:rPr>
          <w:sz w:val="24"/>
          <w:szCs w:val="24"/>
        </w:rPr>
        <w:t>s</w:t>
      </w:r>
      <w:r w:rsidR="00EF2E75" w:rsidRPr="00A2717C">
        <w:rPr>
          <w:sz w:val="24"/>
          <w:szCs w:val="24"/>
        </w:rPr>
        <w:t xml:space="preserve"> later</w:t>
      </w:r>
      <w:r w:rsidR="00012B8B" w:rsidRPr="00A2717C">
        <w:rPr>
          <w:sz w:val="24"/>
          <w:szCs w:val="24"/>
        </w:rPr>
        <w:t xml:space="preserve"> data</w:t>
      </w:r>
      <w:r w:rsidR="00EF2E75" w:rsidRPr="00A2717C">
        <w:rPr>
          <w:sz w:val="24"/>
          <w:szCs w:val="24"/>
        </w:rPr>
        <w:t xml:space="preserve"> is</w:t>
      </w:r>
      <w:r w:rsidRPr="00A2717C">
        <w:rPr>
          <w:sz w:val="24"/>
          <w:szCs w:val="24"/>
        </w:rPr>
        <w:t xml:space="preserve"> more accurate because it is</w:t>
      </w:r>
      <w:r w:rsidR="00012B8B" w:rsidRPr="00A2717C">
        <w:rPr>
          <w:sz w:val="24"/>
          <w:szCs w:val="24"/>
        </w:rPr>
        <w:t xml:space="preserve"> more recent.</w:t>
      </w:r>
    </w:p>
    <w:p w14:paraId="35CA8303" w14:textId="3B0071B7" w:rsidR="00484D71" w:rsidRPr="00A2717C" w:rsidRDefault="00012B8B">
      <w:pPr>
        <w:rPr>
          <w:sz w:val="24"/>
          <w:szCs w:val="24"/>
        </w:rPr>
      </w:pPr>
      <w:r w:rsidRPr="00A2717C">
        <w:rPr>
          <w:sz w:val="24"/>
          <w:szCs w:val="24"/>
        </w:rPr>
        <w:t>The Yellow</w:t>
      </w:r>
      <w:r w:rsidR="00A575CB" w:rsidRPr="00A2717C">
        <w:rPr>
          <w:sz w:val="24"/>
          <w:szCs w:val="24"/>
        </w:rPr>
        <w:t>-</w:t>
      </w:r>
      <w:r w:rsidRPr="00A2717C">
        <w:rPr>
          <w:sz w:val="24"/>
          <w:szCs w:val="24"/>
        </w:rPr>
        <w:t xml:space="preserve"> billed Cuckoo, a Federally Endangered </w:t>
      </w:r>
      <w:r w:rsidR="002E6364" w:rsidRPr="00A2717C">
        <w:rPr>
          <w:sz w:val="24"/>
          <w:szCs w:val="24"/>
        </w:rPr>
        <w:t>Sp</w:t>
      </w:r>
      <w:r w:rsidRPr="00A2717C">
        <w:rPr>
          <w:sz w:val="24"/>
          <w:szCs w:val="24"/>
        </w:rPr>
        <w:t xml:space="preserve">ecies, is also present in the area as evidenced in the survey conducted by the Tucson Audubon Society in 2018. Instead of including this information, the </w:t>
      </w:r>
      <w:proofErr w:type="spellStart"/>
      <w:r w:rsidRPr="00A2717C">
        <w:rPr>
          <w:sz w:val="24"/>
          <w:szCs w:val="24"/>
        </w:rPr>
        <w:t>PoO</w:t>
      </w:r>
      <w:proofErr w:type="spellEnd"/>
      <w:r w:rsidRPr="00A2717C">
        <w:rPr>
          <w:sz w:val="24"/>
          <w:szCs w:val="24"/>
        </w:rPr>
        <w:t xml:space="preserve"> sites old data indicating that this species is not present in the project area. There is also other research available</w:t>
      </w:r>
      <w:r w:rsidR="00A575CB" w:rsidRPr="00A2717C">
        <w:rPr>
          <w:sz w:val="24"/>
          <w:szCs w:val="24"/>
        </w:rPr>
        <w:t>,</w:t>
      </w:r>
      <w:r w:rsidRPr="00A2717C">
        <w:rPr>
          <w:sz w:val="24"/>
          <w:szCs w:val="24"/>
        </w:rPr>
        <w:t xml:space="preserve"> </w:t>
      </w:r>
      <w:r w:rsidR="00A575CB" w:rsidRPr="00A2717C">
        <w:rPr>
          <w:sz w:val="24"/>
          <w:szCs w:val="24"/>
        </w:rPr>
        <w:t>f</w:t>
      </w:r>
      <w:r w:rsidRPr="00A2717C">
        <w:rPr>
          <w:sz w:val="24"/>
          <w:szCs w:val="24"/>
        </w:rPr>
        <w:t xml:space="preserve">or instance, </w:t>
      </w:r>
      <w:proofErr w:type="spellStart"/>
      <w:r w:rsidRPr="00A2717C">
        <w:rPr>
          <w:sz w:val="24"/>
          <w:szCs w:val="24"/>
        </w:rPr>
        <w:t>ebird</w:t>
      </w:r>
      <w:proofErr w:type="spellEnd"/>
      <w:r w:rsidRPr="00A2717C">
        <w:rPr>
          <w:sz w:val="24"/>
          <w:szCs w:val="24"/>
        </w:rPr>
        <w:t>, a respected source, which should be sited and is not. “Section 7 of the Endangered Species Act (ESA) requires federal agencies</w:t>
      </w:r>
      <w:r w:rsidR="00484D71" w:rsidRPr="00A2717C">
        <w:rPr>
          <w:sz w:val="24"/>
          <w:szCs w:val="24"/>
        </w:rPr>
        <w:t xml:space="preserve"> </w:t>
      </w:r>
      <w:r w:rsidRPr="00A2717C">
        <w:rPr>
          <w:sz w:val="24"/>
          <w:szCs w:val="24"/>
        </w:rPr>
        <w:t xml:space="preserve">to ensure that any action </w:t>
      </w:r>
      <w:r w:rsidRPr="00A2717C">
        <w:rPr>
          <w:b/>
          <w:bCs/>
          <w:sz w:val="24"/>
          <w:szCs w:val="24"/>
          <w:u w:val="single"/>
        </w:rPr>
        <w:t>authorized</w:t>
      </w:r>
      <w:r w:rsidRPr="00A2717C">
        <w:rPr>
          <w:sz w:val="24"/>
          <w:szCs w:val="24"/>
        </w:rPr>
        <w:t>, funded, or carried out by them is not likely to jeopardize the continued existenc</w:t>
      </w:r>
      <w:r w:rsidR="002E6364" w:rsidRPr="00A2717C">
        <w:rPr>
          <w:sz w:val="24"/>
          <w:szCs w:val="24"/>
        </w:rPr>
        <w:t>e</w:t>
      </w:r>
      <w:r w:rsidRPr="00A2717C">
        <w:rPr>
          <w:sz w:val="24"/>
          <w:szCs w:val="24"/>
        </w:rPr>
        <w:t xml:space="preserve"> of listed, threatened or endangered species or modify their critical habitat.” How can we be sure this won’t happen without an Environmental </w:t>
      </w:r>
      <w:r w:rsidR="002E6364" w:rsidRPr="00A2717C">
        <w:rPr>
          <w:sz w:val="24"/>
          <w:szCs w:val="24"/>
        </w:rPr>
        <w:t>Assessment?</w:t>
      </w:r>
    </w:p>
    <w:p w14:paraId="704F545F" w14:textId="34022F57" w:rsidR="002E6364" w:rsidRPr="00A2717C" w:rsidRDefault="002E6364">
      <w:pPr>
        <w:rPr>
          <w:b/>
          <w:bCs/>
          <w:sz w:val="24"/>
          <w:szCs w:val="24"/>
        </w:rPr>
      </w:pPr>
      <w:r w:rsidRPr="00A2717C">
        <w:rPr>
          <w:b/>
          <w:bCs/>
          <w:sz w:val="24"/>
          <w:szCs w:val="24"/>
        </w:rPr>
        <w:t>Water Use</w:t>
      </w:r>
    </w:p>
    <w:p w14:paraId="52DEF864" w14:textId="2643085C" w:rsidR="002E6364" w:rsidRPr="00A2717C" w:rsidRDefault="002E6364">
      <w:pPr>
        <w:rPr>
          <w:rFonts w:ascii="Arial" w:hAnsi="Arial" w:cs="Arial"/>
          <w:sz w:val="24"/>
          <w:szCs w:val="24"/>
        </w:rPr>
      </w:pPr>
      <w:r w:rsidRPr="00A2717C">
        <w:rPr>
          <w:sz w:val="24"/>
          <w:szCs w:val="24"/>
        </w:rPr>
        <w:t xml:space="preserve">Information about the water needed for drilling is vague. The </w:t>
      </w:r>
      <w:proofErr w:type="spellStart"/>
      <w:r w:rsidRPr="00A2717C">
        <w:rPr>
          <w:sz w:val="24"/>
          <w:szCs w:val="24"/>
        </w:rPr>
        <w:t>PoO</w:t>
      </w:r>
      <w:proofErr w:type="spellEnd"/>
      <w:r w:rsidRPr="00A2717C">
        <w:rPr>
          <w:sz w:val="24"/>
          <w:szCs w:val="24"/>
        </w:rPr>
        <w:t xml:space="preserve"> states that the water will be imported from Kino Springs. But where in Kino Springs</w:t>
      </w:r>
      <w:r w:rsidR="00A575CB" w:rsidRPr="00A2717C">
        <w:rPr>
          <w:sz w:val="24"/>
          <w:szCs w:val="24"/>
        </w:rPr>
        <w:t>,</w:t>
      </w:r>
      <w:r w:rsidRPr="00A2717C">
        <w:rPr>
          <w:sz w:val="24"/>
          <w:szCs w:val="24"/>
        </w:rPr>
        <w:t xml:space="preserve"> and is that community aware of this? How much water will be required for the duration of the project? Without this information there is no way of knowing how many truck loads will be hauled on the public roads to the project area. Even though Arizona Standard or IC Exploration,</w:t>
      </w:r>
      <w:r w:rsidR="00A575CB" w:rsidRPr="00A2717C">
        <w:rPr>
          <w:sz w:val="24"/>
          <w:szCs w:val="24"/>
        </w:rPr>
        <w:t xml:space="preserve"> it</w:t>
      </w:r>
      <w:r w:rsidRPr="00A2717C">
        <w:rPr>
          <w:sz w:val="24"/>
          <w:szCs w:val="24"/>
        </w:rPr>
        <w:t xml:space="preserve"> is unclear whose project this is, plans to import water, drilling holes of historic mines in the area have fractured aquifers draining off significant amounts of water. If this is repeated here, it could potentially deplete the local water table and affect local wells which provide much needed water to residents.  The </w:t>
      </w:r>
      <w:proofErr w:type="spellStart"/>
      <w:r w:rsidRPr="00A2717C">
        <w:rPr>
          <w:sz w:val="24"/>
          <w:szCs w:val="24"/>
        </w:rPr>
        <w:t>PoO</w:t>
      </w:r>
      <w:proofErr w:type="spellEnd"/>
      <w:r w:rsidRPr="00A2717C">
        <w:rPr>
          <w:sz w:val="24"/>
          <w:szCs w:val="24"/>
        </w:rPr>
        <w:t xml:space="preserve"> does not mention this possibility which is inherent in the area, or consider how they will address it.</w:t>
      </w:r>
      <w:r w:rsidR="004E20FA" w:rsidRPr="00A2717C">
        <w:rPr>
          <w:sz w:val="24"/>
          <w:szCs w:val="24"/>
        </w:rPr>
        <w:t xml:space="preserve"> Importantly, the 1897 Organic Act states that one of the principal purposes of the US Forest Service is to secure “favorable conditions of water flow; please insist that water usage in this project is estimated, documented, and reported by the mining company.  </w:t>
      </w:r>
    </w:p>
    <w:p w14:paraId="73CF7CCC" w14:textId="337D41D9" w:rsidR="002E6364" w:rsidRPr="00A2717C" w:rsidRDefault="002E6364">
      <w:pPr>
        <w:rPr>
          <w:b/>
          <w:bCs/>
          <w:sz w:val="24"/>
          <w:szCs w:val="24"/>
        </w:rPr>
      </w:pPr>
      <w:r w:rsidRPr="00A2717C">
        <w:rPr>
          <w:b/>
          <w:bCs/>
          <w:sz w:val="24"/>
          <w:szCs w:val="24"/>
        </w:rPr>
        <w:t>Archeological Resources</w:t>
      </w:r>
    </w:p>
    <w:p w14:paraId="6753F91F" w14:textId="6FC4BA8F" w:rsidR="002E6364" w:rsidRPr="00A2717C" w:rsidRDefault="002E6364">
      <w:pPr>
        <w:rPr>
          <w:sz w:val="24"/>
          <w:szCs w:val="24"/>
        </w:rPr>
      </w:pPr>
      <w:r w:rsidRPr="00A2717C">
        <w:rPr>
          <w:sz w:val="24"/>
          <w:szCs w:val="24"/>
        </w:rPr>
        <w:t>Hohokam artifacts have been found locally in areas around Lochiel. Have tribes been alerted about the potential impact to ancestral lands and sites? Have any surveys been done to protect historical resources? If not, when will they be done?</w:t>
      </w:r>
    </w:p>
    <w:p w14:paraId="6935E925" w14:textId="05D0C1FC" w:rsidR="00671C22" w:rsidRPr="00A2717C" w:rsidRDefault="00671C22">
      <w:pPr>
        <w:rPr>
          <w:sz w:val="24"/>
          <w:szCs w:val="24"/>
        </w:rPr>
      </w:pPr>
      <w:r w:rsidRPr="00A2717C">
        <w:rPr>
          <w:b/>
          <w:bCs/>
          <w:sz w:val="24"/>
          <w:szCs w:val="24"/>
        </w:rPr>
        <w:lastRenderedPageBreak/>
        <w:t>Road Safety Concerns</w:t>
      </w:r>
    </w:p>
    <w:p w14:paraId="34AE9A9E" w14:textId="179BC711" w:rsidR="00671C22" w:rsidRPr="00A2717C" w:rsidRDefault="00671C22">
      <w:pPr>
        <w:rPr>
          <w:sz w:val="24"/>
          <w:szCs w:val="24"/>
        </w:rPr>
      </w:pPr>
      <w:r w:rsidRPr="00A2717C">
        <w:rPr>
          <w:sz w:val="24"/>
          <w:szCs w:val="24"/>
        </w:rPr>
        <w:t>Finally, many groups use the public access ro</w:t>
      </w:r>
      <w:r w:rsidR="00A575CB" w:rsidRPr="00A2717C">
        <w:rPr>
          <w:sz w:val="24"/>
          <w:szCs w:val="24"/>
        </w:rPr>
        <w:t>utes</w:t>
      </w:r>
      <w:r w:rsidRPr="00A2717C">
        <w:rPr>
          <w:sz w:val="24"/>
          <w:szCs w:val="24"/>
        </w:rPr>
        <w:t xml:space="preserve"> Duquesne Road (FR61) and </w:t>
      </w:r>
      <w:proofErr w:type="spellStart"/>
      <w:r w:rsidRPr="00A2717C">
        <w:rPr>
          <w:sz w:val="24"/>
          <w:szCs w:val="24"/>
        </w:rPr>
        <w:t>Harshaw</w:t>
      </w:r>
      <w:proofErr w:type="spellEnd"/>
      <w:r w:rsidRPr="00A2717C">
        <w:rPr>
          <w:sz w:val="24"/>
          <w:szCs w:val="24"/>
        </w:rPr>
        <w:t xml:space="preserve"> Road (FR 58/49)</w:t>
      </w:r>
      <w:r w:rsidR="00A575CB" w:rsidRPr="00A2717C">
        <w:rPr>
          <w:sz w:val="24"/>
          <w:szCs w:val="24"/>
        </w:rPr>
        <w:t xml:space="preserve">. There </w:t>
      </w:r>
      <w:proofErr w:type="gramStart"/>
      <w:r w:rsidR="00A575CB" w:rsidRPr="00A2717C">
        <w:rPr>
          <w:sz w:val="24"/>
          <w:szCs w:val="24"/>
        </w:rPr>
        <w:t>are</w:t>
      </w:r>
      <w:proofErr w:type="gramEnd"/>
      <w:r w:rsidRPr="00A2717C">
        <w:rPr>
          <w:sz w:val="24"/>
          <w:szCs w:val="24"/>
        </w:rPr>
        <w:t xml:space="preserve"> 50+ - local residents, ranchers transporting livestock and hay, Border Patrol who often drive over the speed limit, recreators such as hikers, birders</w:t>
      </w:r>
      <w:r w:rsidR="00A575CB" w:rsidRPr="00A2717C">
        <w:rPr>
          <w:sz w:val="24"/>
          <w:szCs w:val="24"/>
        </w:rPr>
        <w:t>,</w:t>
      </w:r>
      <w:r w:rsidRPr="00A2717C">
        <w:rPr>
          <w:sz w:val="24"/>
          <w:szCs w:val="24"/>
        </w:rPr>
        <w:t xml:space="preserve"> cyclists, runner</w:t>
      </w:r>
      <w:r w:rsidR="00A575CB" w:rsidRPr="00A2717C">
        <w:rPr>
          <w:sz w:val="24"/>
          <w:szCs w:val="24"/>
        </w:rPr>
        <w:t>s,</w:t>
      </w:r>
      <w:r w:rsidRPr="00A2717C">
        <w:rPr>
          <w:sz w:val="24"/>
          <w:szCs w:val="24"/>
        </w:rPr>
        <w:t xml:space="preserve"> horseback riders and ATVs. The </w:t>
      </w:r>
      <w:proofErr w:type="spellStart"/>
      <w:r w:rsidRPr="00A2717C">
        <w:rPr>
          <w:sz w:val="24"/>
          <w:szCs w:val="24"/>
        </w:rPr>
        <w:t>PoO</w:t>
      </w:r>
      <w:proofErr w:type="spellEnd"/>
      <w:r w:rsidRPr="00A2717C">
        <w:rPr>
          <w:sz w:val="24"/>
          <w:szCs w:val="24"/>
        </w:rPr>
        <w:t xml:space="preserve"> does not indicate how</w:t>
      </w:r>
      <w:r w:rsidR="00A575CB" w:rsidRPr="00A2717C">
        <w:rPr>
          <w:sz w:val="24"/>
          <w:szCs w:val="24"/>
        </w:rPr>
        <w:t xml:space="preserve"> the</w:t>
      </w:r>
      <w:r w:rsidRPr="00A2717C">
        <w:rPr>
          <w:sz w:val="24"/>
          <w:szCs w:val="24"/>
        </w:rPr>
        <w:t xml:space="preserve"> transportat</w:t>
      </w:r>
      <w:r w:rsidR="00A575CB" w:rsidRPr="00A2717C">
        <w:rPr>
          <w:sz w:val="24"/>
          <w:szCs w:val="24"/>
        </w:rPr>
        <w:t>ion for</w:t>
      </w:r>
      <w:r w:rsidRPr="00A2717C">
        <w:rPr>
          <w:sz w:val="24"/>
          <w:szCs w:val="24"/>
        </w:rPr>
        <w:t xml:space="preserve"> their project plan</w:t>
      </w:r>
      <w:r w:rsidR="00A575CB" w:rsidRPr="00A2717C">
        <w:rPr>
          <w:sz w:val="24"/>
          <w:szCs w:val="24"/>
        </w:rPr>
        <w:t>s</w:t>
      </w:r>
      <w:r w:rsidRPr="00A2717C">
        <w:rPr>
          <w:sz w:val="24"/>
          <w:szCs w:val="24"/>
        </w:rPr>
        <w:t xml:space="preserve"> to share the roads. Some of these roads, especially FR 61, are treacherous. They wind through mountainous terrain and often have shear drop offs. As a local resident of Mowry, I have not been notified about any increase and over- sized traffic use on the roads. Has the Border Patrol? Local recreational </w:t>
      </w:r>
      <w:r w:rsidR="00A575CB" w:rsidRPr="00A2717C">
        <w:rPr>
          <w:sz w:val="24"/>
          <w:szCs w:val="24"/>
        </w:rPr>
        <w:t>o</w:t>
      </w:r>
      <w:r w:rsidRPr="00A2717C">
        <w:rPr>
          <w:sz w:val="24"/>
          <w:szCs w:val="24"/>
        </w:rPr>
        <w:t xml:space="preserve">rganizations such as the Circle Z who </w:t>
      </w:r>
      <w:r w:rsidR="00A575CB" w:rsidRPr="00A2717C">
        <w:rPr>
          <w:sz w:val="24"/>
          <w:szCs w:val="24"/>
        </w:rPr>
        <w:t>arranges outings on</w:t>
      </w:r>
      <w:r w:rsidRPr="00A2717C">
        <w:rPr>
          <w:sz w:val="24"/>
          <w:szCs w:val="24"/>
        </w:rPr>
        <w:t xml:space="preserve"> horse-back? FR 61, </w:t>
      </w:r>
      <w:r w:rsidR="004E20FA" w:rsidRPr="00A2717C">
        <w:rPr>
          <w:sz w:val="24"/>
          <w:szCs w:val="24"/>
        </w:rPr>
        <w:t xml:space="preserve">is </w:t>
      </w:r>
      <w:r w:rsidRPr="00A2717C">
        <w:rPr>
          <w:sz w:val="24"/>
          <w:szCs w:val="24"/>
        </w:rPr>
        <w:t xml:space="preserve">mentioned in the </w:t>
      </w:r>
      <w:proofErr w:type="spellStart"/>
      <w:r w:rsidRPr="00A2717C">
        <w:rPr>
          <w:sz w:val="24"/>
          <w:szCs w:val="24"/>
        </w:rPr>
        <w:t>PoO</w:t>
      </w:r>
      <w:proofErr w:type="spellEnd"/>
      <w:r w:rsidRPr="00A2717C">
        <w:rPr>
          <w:sz w:val="24"/>
          <w:szCs w:val="24"/>
        </w:rPr>
        <w:t xml:space="preserve"> as a road to be used for ingress/egress</w:t>
      </w:r>
      <w:r w:rsidR="00A575CB" w:rsidRPr="00A2717C">
        <w:rPr>
          <w:sz w:val="24"/>
          <w:szCs w:val="24"/>
        </w:rPr>
        <w:t>. It</w:t>
      </w:r>
      <w:r w:rsidRPr="00A2717C">
        <w:rPr>
          <w:sz w:val="24"/>
          <w:szCs w:val="24"/>
        </w:rPr>
        <w:t xml:space="preserve"> passes through residential areas </w:t>
      </w:r>
      <w:r w:rsidR="00A575CB" w:rsidRPr="00A2717C">
        <w:rPr>
          <w:sz w:val="24"/>
          <w:szCs w:val="24"/>
        </w:rPr>
        <w:t>and</w:t>
      </w:r>
      <w:r w:rsidR="004E20FA" w:rsidRPr="00A2717C">
        <w:rPr>
          <w:sz w:val="24"/>
          <w:szCs w:val="24"/>
        </w:rPr>
        <w:t>,</w:t>
      </w:r>
      <w:r w:rsidR="00A575CB" w:rsidRPr="00A2717C">
        <w:rPr>
          <w:sz w:val="24"/>
          <w:szCs w:val="24"/>
        </w:rPr>
        <w:t xml:space="preserve"> as it intersects HWY </w:t>
      </w:r>
      <w:proofErr w:type="gramStart"/>
      <w:r w:rsidR="00A575CB" w:rsidRPr="00A2717C">
        <w:rPr>
          <w:sz w:val="24"/>
          <w:szCs w:val="24"/>
        </w:rPr>
        <w:t>82,  passes</w:t>
      </w:r>
      <w:proofErr w:type="gramEnd"/>
      <w:r w:rsidRPr="00A2717C">
        <w:rPr>
          <w:sz w:val="24"/>
          <w:szCs w:val="24"/>
        </w:rPr>
        <w:t xml:space="preserve"> right by The Little Red School House</w:t>
      </w:r>
      <w:r w:rsidR="00A575CB" w:rsidRPr="00A2717C">
        <w:rPr>
          <w:sz w:val="24"/>
          <w:szCs w:val="24"/>
        </w:rPr>
        <w:t>.</w:t>
      </w:r>
      <w:r w:rsidRPr="00A2717C">
        <w:rPr>
          <w:sz w:val="24"/>
          <w:szCs w:val="24"/>
        </w:rPr>
        <w:t xml:space="preserve">  Here children, parents, teachers and staff come and go daily. Have they been notified about safety issues?</w:t>
      </w:r>
    </w:p>
    <w:p w14:paraId="47CAC6B3" w14:textId="577E2D7D" w:rsidR="00EF2E75" w:rsidRPr="00A2717C" w:rsidRDefault="00EF2E75">
      <w:pPr>
        <w:rPr>
          <w:sz w:val="24"/>
          <w:szCs w:val="24"/>
        </w:rPr>
      </w:pPr>
      <w:r w:rsidRPr="00A2717C">
        <w:rPr>
          <w:sz w:val="24"/>
          <w:szCs w:val="24"/>
        </w:rPr>
        <w:t xml:space="preserve">For these reasons, and because the San Antonio Exploratory Drilling Project is a serious undertaking, the </w:t>
      </w:r>
      <w:proofErr w:type="spellStart"/>
      <w:r w:rsidRPr="00A2717C">
        <w:rPr>
          <w:sz w:val="24"/>
          <w:szCs w:val="24"/>
        </w:rPr>
        <w:t>PoO</w:t>
      </w:r>
      <w:proofErr w:type="spellEnd"/>
      <w:r w:rsidRPr="00A2717C">
        <w:rPr>
          <w:sz w:val="24"/>
          <w:szCs w:val="24"/>
        </w:rPr>
        <w:t xml:space="preserve"> should not be allowed to casually include selective data and exclude important research. The Forest Service, as the managing Agency, must require an Environmental Assessment rather than a Categorical Exclusion. It is the only way to prevent the short comings and omissions evident in the </w:t>
      </w:r>
      <w:proofErr w:type="spellStart"/>
      <w:r w:rsidRPr="00A2717C">
        <w:rPr>
          <w:sz w:val="24"/>
          <w:szCs w:val="24"/>
        </w:rPr>
        <w:t>PoO</w:t>
      </w:r>
      <w:proofErr w:type="spellEnd"/>
      <w:r w:rsidRPr="00A2717C">
        <w:rPr>
          <w:sz w:val="24"/>
          <w:szCs w:val="24"/>
        </w:rPr>
        <w:t xml:space="preserve"> from negatively impacting the area which includes sensitive plants and wildlife, residents, visitors and services.</w:t>
      </w:r>
    </w:p>
    <w:p w14:paraId="1EA3FA17" w14:textId="7B8AEDD8" w:rsidR="00EF2E75" w:rsidRPr="00A2717C" w:rsidRDefault="00EF2E75">
      <w:pPr>
        <w:rPr>
          <w:sz w:val="24"/>
          <w:szCs w:val="24"/>
        </w:rPr>
      </w:pPr>
      <w:r w:rsidRPr="00A2717C">
        <w:rPr>
          <w:sz w:val="24"/>
          <w:szCs w:val="24"/>
        </w:rPr>
        <w:t>Thank you for considering my concerns,</w:t>
      </w:r>
    </w:p>
    <w:p w14:paraId="1CA8A535" w14:textId="77777777" w:rsidR="00EF2E75" w:rsidRPr="00A2717C" w:rsidRDefault="00EF2E75" w:rsidP="00EF2E75">
      <w:pPr>
        <w:spacing w:after="0" w:line="240" w:lineRule="auto"/>
        <w:rPr>
          <w:sz w:val="24"/>
          <w:szCs w:val="24"/>
        </w:rPr>
      </w:pPr>
      <w:r w:rsidRPr="00A2717C">
        <w:rPr>
          <w:sz w:val="24"/>
          <w:szCs w:val="24"/>
        </w:rPr>
        <w:t xml:space="preserve">Cynthia Berk </w:t>
      </w:r>
    </w:p>
    <w:p w14:paraId="6D184316" w14:textId="77777777" w:rsidR="00EF2E75" w:rsidRPr="00A2717C" w:rsidRDefault="00EF2E75" w:rsidP="00EF2E75">
      <w:pPr>
        <w:spacing w:after="0" w:line="240" w:lineRule="auto"/>
        <w:rPr>
          <w:sz w:val="24"/>
          <w:szCs w:val="24"/>
        </w:rPr>
      </w:pPr>
      <w:r w:rsidRPr="00A2717C">
        <w:rPr>
          <w:sz w:val="24"/>
          <w:szCs w:val="24"/>
        </w:rPr>
        <w:t>35 ABC Rd.</w:t>
      </w:r>
    </w:p>
    <w:p w14:paraId="1BD38011" w14:textId="75EC5349" w:rsidR="00EF2E75" w:rsidRPr="00A2717C" w:rsidRDefault="00EF2E75" w:rsidP="00EF2E75">
      <w:pPr>
        <w:spacing w:after="0" w:line="240" w:lineRule="auto"/>
        <w:rPr>
          <w:sz w:val="24"/>
          <w:szCs w:val="24"/>
        </w:rPr>
      </w:pPr>
      <w:r w:rsidRPr="00A2717C">
        <w:rPr>
          <w:sz w:val="24"/>
          <w:szCs w:val="24"/>
        </w:rPr>
        <w:t xml:space="preserve">Patagonia, AZ 85624                                                                                                                                                                                                </w:t>
      </w:r>
    </w:p>
    <w:p w14:paraId="74D0710C" w14:textId="77777777" w:rsidR="00EF2E75" w:rsidRDefault="00EF2E75" w:rsidP="00EF2E75">
      <w:pPr>
        <w:spacing w:after="100" w:afterAutospacing="1" w:line="240" w:lineRule="auto"/>
        <w:rPr>
          <w:sz w:val="28"/>
          <w:szCs w:val="28"/>
        </w:rPr>
      </w:pPr>
    </w:p>
    <w:p w14:paraId="7828B8F8" w14:textId="77777777" w:rsidR="00EF2E75" w:rsidRDefault="00EF2E75" w:rsidP="00EF2E75">
      <w:pPr>
        <w:spacing w:line="240" w:lineRule="auto"/>
        <w:rPr>
          <w:sz w:val="28"/>
          <w:szCs w:val="28"/>
        </w:rPr>
      </w:pPr>
    </w:p>
    <w:p w14:paraId="615C0026" w14:textId="77777777" w:rsidR="00EF2E75" w:rsidRPr="00671C22" w:rsidRDefault="00EF2E75">
      <w:pPr>
        <w:rPr>
          <w:sz w:val="28"/>
          <w:szCs w:val="28"/>
        </w:rPr>
      </w:pPr>
    </w:p>
    <w:p w14:paraId="1E34D1AD" w14:textId="77777777" w:rsidR="00484D71" w:rsidRDefault="00484D71">
      <w:pPr>
        <w:rPr>
          <w:b/>
          <w:bCs/>
          <w:sz w:val="28"/>
          <w:szCs w:val="28"/>
        </w:rPr>
      </w:pPr>
    </w:p>
    <w:p w14:paraId="76D8D6AB" w14:textId="77777777" w:rsidR="00484D71" w:rsidRDefault="00484D71">
      <w:pPr>
        <w:rPr>
          <w:b/>
          <w:bCs/>
          <w:sz w:val="28"/>
          <w:szCs w:val="28"/>
        </w:rPr>
      </w:pPr>
    </w:p>
    <w:p w14:paraId="5462B209" w14:textId="77777777" w:rsidR="00484D71" w:rsidRPr="00484D71" w:rsidRDefault="00484D71">
      <w:pPr>
        <w:rPr>
          <w:b/>
          <w:bCs/>
          <w:sz w:val="28"/>
          <w:szCs w:val="28"/>
        </w:rPr>
      </w:pPr>
    </w:p>
    <w:sectPr w:rsidR="00484D71" w:rsidRPr="00484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D71"/>
    <w:rsid w:val="00012B8B"/>
    <w:rsid w:val="00291432"/>
    <w:rsid w:val="002E6364"/>
    <w:rsid w:val="00484D71"/>
    <w:rsid w:val="004E20FA"/>
    <w:rsid w:val="00671C22"/>
    <w:rsid w:val="00A2717C"/>
    <w:rsid w:val="00A575CB"/>
    <w:rsid w:val="00EF2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009CB"/>
  <w15:chartTrackingRefBased/>
  <w15:docId w15:val="{F29209E8-6E24-46BF-A66B-2593521BC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Pages>
  <Words>723</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Patagonia Library</dc:creator>
  <cp:keywords/>
  <dc:description/>
  <cp:lastModifiedBy>Patagonia Library</cp:lastModifiedBy>
  <cp:revision>2</cp:revision>
  <cp:lastPrinted>2020-10-15T20:06:00Z</cp:lastPrinted>
  <dcterms:created xsi:type="dcterms:W3CDTF">2020-10-15T18:41:00Z</dcterms:created>
  <dcterms:modified xsi:type="dcterms:W3CDTF">2020-10-15T20:07:00Z</dcterms:modified>
</cp:coreProperties>
</file>